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240F" w:rsidRPr="006F563B" w:rsidRDefault="008D240F" w:rsidP="008D240F">
      <w:pPr>
        <w:pStyle w:val="Heading1"/>
      </w:pPr>
      <w:r w:rsidRPr="006F563B">
        <w:t>MODIFY EX</w:t>
      </w:r>
      <w:r>
        <w:t>IS</w:t>
      </w:r>
      <w:r w:rsidRPr="006F563B">
        <w:t>TING CONTROLLER CABINET</w:t>
      </w:r>
    </w:p>
    <w:p w:rsidR="000333C3" w:rsidRDefault="000333C3" w:rsidP="000333C3">
      <w:r>
        <w:t>Effective: May 22, 2002</w:t>
      </w:r>
    </w:p>
    <w:p w:rsidR="000333C3" w:rsidRDefault="000333C3" w:rsidP="000333C3">
      <w:r>
        <w:t xml:space="preserve">Revised: </w:t>
      </w:r>
      <w:r w:rsidR="004F32C3">
        <w:t>Ju</w:t>
      </w:r>
      <w:r w:rsidR="00413D03">
        <w:t>ly</w:t>
      </w:r>
      <w:bookmarkStart w:id="0" w:name="_GoBack"/>
      <w:bookmarkEnd w:id="0"/>
      <w:r w:rsidR="004F32C3">
        <w:t xml:space="preserve"> </w:t>
      </w:r>
      <w:r>
        <w:t>1, 2015</w:t>
      </w:r>
    </w:p>
    <w:p w:rsidR="008D240F" w:rsidRDefault="008D1090" w:rsidP="008D240F">
      <w:r>
        <w:t>895.01TS</w:t>
      </w:r>
    </w:p>
    <w:p w:rsidR="008D1090" w:rsidRDefault="008D1090" w:rsidP="008D240F"/>
    <w:p w:rsidR="008D240F" w:rsidRDefault="008D240F" w:rsidP="008D240F">
      <w:r>
        <w:t>The work shall consist of modifying an existing controller cabinet as follows:</w:t>
      </w:r>
    </w:p>
    <w:p w:rsidR="008D240F" w:rsidRDefault="008D240F" w:rsidP="008D240F"/>
    <w:p w:rsidR="008D240F" w:rsidRDefault="008D240F" w:rsidP="008D240F">
      <w:pPr>
        <w:ind w:left="360" w:hanging="360"/>
      </w:pPr>
      <w:r>
        <w:t>(a)</w:t>
      </w:r>
      <w:r>
        <w:tab/>
        <w:t>Uninterrupt</w:t>
      </w:r>
      <w:r w:rsidR="00CE4B22">
        <w:t>a</w:t>
      </w:r>
      <w:r>
        <w:t>ble Power Supply (UPS).  The addition of uninterrupt</w:t>
      </w:r>
      <w:r w:rsidR="00CE4B22">
        <w:t>a</w:t>
      </w:r>
      <w:r>
        <w:t>ble power supply (UPS) to an existing controller cabinet could require the relocation of the existing controller cabinet items to allow for the installation of the uninterrupt</w:t>
      </w:r>
      <w:r w:rsidR="00CE4B22">
        <w:t>a</w:t>
      </w:r>
      <w:r>
        <w:t>ble power supply (UPS) components inside the existing controller cabinet as outlined under Sections 862 and 1074.04 of the Standard Specifications</w:t>
      </w:r>
      <w:r w:rsidR="00725D42">
        <w:t xml:space="preserve"> and the wiring of UPS alarms</w:t>
      </w:r>
      <w:r>
        <w:t>.</w:t>
      </w:r>
    </w:p>
    <w:p w:rsidR="008D240F" w:rsidRDefault="008D240F" w:rsidP="008D240F">
      <w:pPr>
        <w:ind w:left="360" w:hanging="360"/>
      </w:pPr>
    </w:p>
    <w:p w:rsidR="008D240F" w:rsidRDefault="008D240F" w:rsidP="008D240F">
      <w:pPr>
        <w:ind w:left="360" w:hanging="360"/>
      </w:pPr>
      <w:r>
        <w:t>(b)</w:t>
      </w:r>
      <w:r>
        <w:tab/>
        <w:t>Light Emitting Diode (LED) Signal Heads, Light Emitting Diode (LED) Optically Programmed Signal Heads and Light Emitting Diode (LED) Pedestrian Signal Heads.  The contractor shall verify that the existing load switches meet the requirements of Section 1074.03(b)(2) of the Standard Specifications and the recommended load requirements of the light emitting diode (LED) signal heads that are being installed at the existing traffic signal.  If any of the existing load switches do not meet these requirements, they shall be replaced, as directed by the Engineer.</w:t>
      </w:r>
    </w:p>
    <w:p w:rsidR="008D240F" w:rsidRDefault="008D240F" w:rsidP="008D240F">
      <w:pPr>
        <w:ind w:left="360" w:hanging="360"/>
      </w:pPr>
    </w:p>
    <w:p w:rsidR="008D240F" w:rsidRDefault="008D240F" w:rsidP="008D240F">
      <w:pPr>
        <w:ind w:left="360" w:hanging="360"/>
      </w:pPr>
      <w:r>
        <w:t>(c)</w:t>
      </w:r>
      <w:r>
        <w:tab/>
        <w:t>Light Emitting Diode (LED), Signal Head, Retrofit.  The contractor shall verify that the existing load switches meet the requirements of Section 1074.03</w:t>
      </w:r>
      <w:r w:rsidR="00CE4B22">
        <w:t>(b)</w:t>
      </w:r>
      <w:r>
        <w:t>(2) of the Standard Specifications and the recommended load requirements of light emitting diode (LED) traffic signal modules, pedestrian signal modules, and pedestrian countdown signal modules as specified in the plans.  If any of the existing load switches do not meet these requirements, they shall be replaced, as directed by the Engineer.</w:t>
      </w:r>
    </w:p>
    <w:p w:rsidR="00725D42" w:rsidRDefault="00725D42" w:rsidP="008D240F">
      <w:pPr>
        <w:ind w:left="360" w:hanging="360"/>
      </w:pPr>
    </w:p>
    <w:p w:rsidR="00725D42" w:rsidRDefault="00725D42" w:rsidP="008D240F">
      <w:pPr>
        <w:ind w:left="360" w:hanging="360"/>
      </w:pPr>
      <w:r>
        <w:t>(d)</w:t>
      </w:r>
      <w:r>
        <w:tab/>
        <w:t xml:space="preserve">This item shall include the upgrade of all non-railroad controller software to the </w:t>
      </w:r>
      <w:r w:rsidR="0043459C">
        <w:t xml:space="preserve">latest </w:t>
      </w:r>
      <w:r>
        <w:t>version</w:t>
      </w:r>
      <w:r w:rsidR="0043459C">
        <w:t xml:space="preserve"> available at the time of the signal TURN-ON</w:t>
      </w:r>
      <w:r>
        <w:t>.</w:t>
      </w:r>
    </w:p>
    <w:p w:rsidR="008D240F" w:rsidRDefault="008D240F" w:rsidP="008D240F">
      <w:pPr>
        <w:ind w:left="360" w:hanging="360"/>
      </w:pPr>
    </w:p>
    <w:p w:rsidR="008D240F" w:rsidRPr="00507D51" w:rsidRDefault="008D240F" w:rsidP="008D240F">
      <w:pPr>
        <w:ind w:left="360" w:hanging="360"/>
        <w:rPr>
          <w:u w:val="single"/>
        </w:rPr>
      </w:pPr>
      <w:proofErr w:type="gramStart"/>
      <w:r w:rsidRPr="00507D51">
        <w:rPr>
          <w:u w:val="single"/>
        </w:rPr>
        <w:t>Basis of Payment.</w:t>
      </w:r>
      <w:proofErr w:type="gramEnd"/>
    </w:p>
    <w:p w:rsidR="000F255C" w:rsidRDefault="008D240F">
      <w:r>
        <w:t xml:space="preserve">Modifying an existing controller cabinet will be paid for at the contract unit price per each for </w:t>
      </w:r>
      <w:r w:rsidRPr="00507D51">
        <w:rPr>
          <w:caps/>
        </w:rPr>
        <w:t>Modify Existing Controller Cabinet</w:t>
      </w:r>
      <w:r>
        <w:t>.  This shall include all material and labor required to complete the work as described above, the removal and disposal of all items removed from the controller cabinet, as directed by the Engineer.  The equipment for the Uninterrupt</w:t>
      </w:r>
      <w:r w:rsidR="00CE4B22">
        <w:t>a</w:t>
      </w:r>
      <w:r>
        <w:t>ble Power Supply (UPS) and labor to install it in the existing controller cabinet shall be included in the pay item Uninterrupt</w:t>
      </w:r>
      <w:r w:rsidR="00CE4B22">
        <w:t>a</w:t>
      </w:r>
      <w:r>
        <w:t>ble Power Supply</w:t>
      </w:r>
      <w:r w:rsidR="00D66D26">
        <w:t>, Special or Uninterruptable Power Supply, Ground Mounted</w:t>
      </w:r>
      <w:r>
        <w:t>.</w:t>
      </w:r>
    </w:p>
    <w:sectPr w:rsidR="000F255C" w:rsidSect="001B3506">
      <w:pgSz w:w="12240" w:h="15840"/>
      <w:pgMar w:top="25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55C" w:rsidRDefault="000F255C" w:rsidP="009233CE">
      <w:r>
        <w:separator/>
      </w:r>
    </w:p>
  </w:endnote>
  <w:endnote w:type="continuationSeparator" w:id="0">
    <w:p w:rsidR="000F255C" w:rsidRDefault="000F255C" w:rsidP="00923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55C" w:rsidRDefault="000F255C" w:rsidP="009233CE">
      <w:r>
        <w:separator/>
      </w:r>
    </w:p>
  </w:footnote>
  <w:footnote w:type="continuationSeparator" w:id="0">
    <w:p w:rsidR="000F255C" w:rsidRDefault="000F255C" w:rsidP="009233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40F"/>
    <w:rsid w:val="000333C3"/>
    <w:rsid w:val="000A5491"/>
    <w:rsid w:val="000D4956"/>
    <w:rsid w:val="000F255C"/>
    <w:rsid w:val="001B3506"/>
    <w:rsid w:val="00413D03"/>
    <w:rsid w:val="0043459C"/>
    <w:rsid w:val="00452AA6"/>
    <w:rsid w:val="004F32C3"/>
    <w:rsid w:val="00635701"/>
    <w:rsid w:val="00712A01"/>
    <w:rsid w:val="00725D42"/>
    <w:rsid w:val="007B13CC"/>
    <w:rsid w:val="008D1090"/>
    <w:rsid w:val="008D240F"/>
    <w:rsid w:val="009233CE"/>
    <w:rsid w:val="00A0719F"/>
    <w:rsid w:val="00A1759D"/>
    <w:rsid w:val="00BC13F9"/>
    <w:rsid w:val="00CE4B22"/>
    <w:rsid w:val="00D66D26"/>
    <w:rsid w:val="00D855F2"/>
    <w:rsid w:val="00D87E2F"/>
    <w:rsid w:val="00F6142F"/>
    <w:rsid w:val="00FE07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55F2"/>
    <w:pPr>
      <w:spacing w:after="0" w:line="240" w:lineRule="auto"/>
      <w:jc w:val="both"/>
    </w:pPr>
    <w:rPr>
      <w:rFonts w:ascii="Arial" w:eastAsia="Times New Roman" w:hAnsi="Arial" w:cs="Times New Roman"/>
      <w:szCs w:val="20"/>
    </w:rPr>
  </w:style>
  <w:style w:type="paragraph" w:styleId="Heading1">
    <w:name w:val="heading 1"/>
    <w:basedOn w:val="Normal"/>
    <w:next w:val="Normal"/>
    <w:link w:val="Heading1Char"/>
    <w:autoRedefine/>
    <w:qFormat/>
    <w:rsid w:val="00D855F2"/>
    <w:pPr>
      <w:keepNext/>
      <w:outlineLvl w:val="0"/>
    </w:pPr>
    <w:rPr>
      <w:b/>
      <w:caps/>
      <w:kern w:val="28"/>
    </w:rPr>
  </w:style>
  <w:style w:type="paragraph" w:styleId="Heading2">
    <w:name w:val="heading 2"/>
    <w:basedOn w:val="Normal"/>
    <w:next w:val="Normal"/>
    <w:link w:val="Heading2Char"/>
    <w:autoRedefine/>
    <w:qFormat/>
    <w:rsid w:val="00D855F2"/>
    <w:pPr>
      <w:keepNext/>
      <w:outlineLvl w:val="1"/>
    </w:pPr>
    <w:rPr>
      <w:b/>
      <w:caps/>
    </w:rPr>
  </w:style>
  <w:style w:type="paragraph" w:styleId="Heading3">
    <w:name w:val="heading 3"/>
    <w:basedOn w:val="Normal"/>
    <w:next w:val="Normal"/>
    <w:link w:val="Heading3Char"/>
    <w:qFormat/>
    <w:rsid w:val="00D855F2"/>
    <w:pPr>
      <w:keepNext/>
      <w:jc w:val="center"/>
      <w:outlineLvl w:val="2"/>
    </w:pPr>
    <w:rPr>
      <w:caps/>
      <w:sz w:val="24"/>
    </w:rPr>
  </w:style>
  <w:style w:type="paragraph" w:styleId="Heading4">
    <w:name w:val="heading 4"/>
    <w:basedOn w:val="Normal"/>
    <w:next w:val="Normal"/>
    <w:link w:val="Heading4Char"/>
    <w:qFormat/>
    <w:rsid w:val="00D855F2"/>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240F"/>
    <w:rPr>
      <w:rFonts w:ascii="Arial" w:eastAsia="Times New Roman" w:hAnsi="Arial" w:cs="Times New Roman"/>
      <w:b/>
      <w:caps/>
      <w:kern w:val="28"/>
      <w:szCs w:val="20"/>
    </w:rPr>
  </w:style>
  <w:style w:type="paragraph" w:styleId="BalloonText">
    <w:name w:val="Balloon Text"/>
    <w:basedOn w:val="Normal"/>
    <w:link w:val="BalloonTextChar"/>
    <w:uiPriority w:val="99"/>
    <w:semiHidden/>
    <w:unhideWhenUsed/>
    <w:rsid w:val="00CE4B22"/>
    <w:rPr>
      <w:rFonts w:ascii="Tahoma" w:hAnsi="Tahoma" w:cs="Tahoma"/>
      <w:sz w:val="16"/>
      <w:szCs w:val="16"/>
    </w:rPr>
  </w:style>
  <w:style w:type="character" w:customStyle="1" w:styleId="BalloonTextChar">
    <w:name w:val="Balloon Text Char"/>
    <w:basedOn w:val="DefaultParagraphFont"/>
    <w:link w:val="BalloonText"/>
    <w:uiPriority w:val="99"/>
    <w:semiHidden/>
    <w:rsid w:val="00CE4B22"/>
    <w:rPr>
      <w:rFonts w:ascii="Tahoma" w:eastAsia="Times New Roman" w:hAnsi="Tahoma" w:cs="Tahoma"/>
      <w:sz w:val="16"/>
      <w:szCs w:val="16"/>
    </w:rPr>
  </w:style>
  <w:style w:type="character" w:customStyle="1" w:styleId="Heading2Char">
    <w:name w:val="Heading 2 Char"/>
    <w:basedOn w:val="DefaultParagraphFont"/>
    <w:link w:val="Heading2"/>
    <w:rsid w:val="00D87E2F"/>
    <w:rPr>
      <w:rFonts w:ascii="Arial" w:eastAsia="Times New Roman" w:hAnsi="Arial" w:cs="Times New Roman"/>
      <w:b/>
      <w:caps/>
      <w:szCs w:val="20"/>
    </w:rPr>
  </w:style>
  <w:style w:type="character" w:customStyle="1" w:styleId="Heading3Char">
    <w:name w:val="Heading 3 Char"/>
    <w:basedOn w:val="DefaultParagraphFont"/>
    <w:link w:val="Heading3"/>
    <w:rsid w:val="00D87E2F"/>
    <w:rPr>
      <w:rFonts w:ascii="Arial" w:eastAsia="Times New Roman" w:hAnsi="Arial" w:cs="Times New Roman"/>
      <w:caps/>
      <w:sz w:val="24"/>
      <w:szCs w:val="20"/>
    </w:rPr>
  </w:style>
  <w:style w:type="character" w:customStyle="1" w:styleId="Heading4Char">
    <w:name w:val="Heading 4 Char"/>
    <w:basedOn w:val="DefaultParagraphFont"/>
    <w:link w:val="Heading4"/>
    <w:rsid w:val="00D87E2F"/>
    <w:rPr>
      <w:rFonts w:ascii="Arial" w:eastAsia="Times New Roman" w:hAnsi="Arial" w:cs="Times New Roman"/>
      <w:b/>
      <w:szCs w:val="20"/>
    </w:rPr>
  </w:style>
  <w:style w:type="paragraph" w:styleId="Footer">
    <w:name w:val="footer"/>
    <w:basedOn w:val="Normal"/>
    <w:link w:val="FooterChar"/>
    <w:semiHidden/>
    <w:rsid w:val="00D855F2"/>
    <w:pPr>
      <w:tabs>
        <w:tab w:val="center" w:pos="4320"/>
        <w:tab w:val="right" w:pos="8640"/>
      </w:tabs>
    </w:pPr>
  </w:style>
  <w:style w:type="character" w:customStyle="1" w:styleId="FooterChar">
    <w:name w:val="Footer Char"/>
    <w:basedOn w:val="DefaultParagraphFont"/>
    <w:link w:val="Footer"/>
    <w:semiHidden/>
    <w:rsid w:val="00D87E2F"/>
    <w:rPr>
      <w:rFonts w:ascii="Arial" w:eastAsia="Times New Roman" w:hAnsi="Arial" w:cs="Times New Roman"/>
      <w:szCs w:val="20"/>
    </w:rPr>
  </w:style>
  <w:style w:type="paragraph" w:styleId="Header">
    <w:name w:val="header"/>
    <w:basedOn w:val="Normal"/>
    <w:link w:val="HeaderChar"/>
    <w:semiHidden/>
    <w:rsid w:val="00D855F2"/>
    <w:pPr>
      <w:tabs>
        <w:tab w:val="center" w:pos="4320"/>
        <w:tab w:val="right" w:pos="8640"/>
      </w:tabs>
    </w:pPr>
  </w:style>
  <w:style w:type="character" w:customStyle="1" w:styleId="HeaderChar">
    <w:name w:val="Header Char"/>
    <w:basedOn w:val="DefaultParagraphFont"/>
    <w:link w:val="Header"/>
    <w:semiHidden/>
    <w:rsid w:val="00D87E2F"/>
    <w:rPr>
      <w:rFonts w:ascii="Arial" w:eastAsia="Times New Roman" w:hAnsi="Arial" w:cs="Times New Roman"/>
      <w:szCs w:val="20"/>
    </w:rPr>
  </w:style>
  <w:style w:type="paragraph" w:styleId="TOC1">
    <w:name w:val="toc 1"/>
    <w:basedOn w:val="Normal"/>
    <w:next w:val="Normal"/>
    <w:semiHidden/>
    <w:rsid w:val="00D855F2"/>
    <w:pPr>
      <w:tabs>
        <w:tab w:val="right" w:leader="dot" w:pos="9360"/>
      </w:tabs>
      <w:spacing w:after="240"/>
    </w:pPr>
    <w:rPr>
      <w:caps/>
    </w:rPr>
  </w:style>
  <w:style w:type="paragraph" w:styleId="TOC2">
    <w:name w:val="toc 2"/>
    <w:basedOn w:val="Normal"/>
    <w:next w:val="Normal"/>
    <w:semiHidden/>
    <w:rsid w:val="00D855F2"/>
    <w:pPr>
      <w:tabs>
        <w:tab w:val="right" w:leader="dot" w:pos="9360"/>
      </w:tabs>
      <w:spacing w:after="240"/>
    </w:pPr>
    <w:rPr>
      <w:caps/>
    </w:rPr>
  </w:style>
  <w:style w:type="paragraph" w:styleId="Revision">
    <w:name w:val="Revision"/>
    <w:hidden/>
    <w:uiPriority w:val="99"/>
    <w:semiHidden/>
    <w:rsid w:val="00A0719F"/>
    <w:pPr>
      <w:spacing w:after="0" w:line="240" w:lineRule="auto"/>
    </w:pPr>
    <w:rPr>
      <w:rFonts w:ascii="Arial" w:eastAsia="Times New Roman" w:hAnsi="Arial"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55F2"/>
    <w:pPr>
      <w:spacing w:after="0" w:line="240" w:lineRule="auto"/>
      <w:jc w:val="both"/>
    </w:pPr>
    <w:rPr>
      <w:rFonts w:ascii="Arial" w:eastAsia="Times New Roman" w:hAnsi="Arial" w:cs="Times New Roman"/>
      <w:szCs w:val="20"/>
    </w:rPr>
  </w:style>
  <w:style w:type="paragraph" w:styleId="Heading1">
    <w:name w:val="heading 1"/>
    <w:basedOn w:val="Normal"/>
    <w:next w:val="Normal"/>
    <w:link w:val="Heading1Char"/>
    <w:autoRedefine/>
    <w:qFormat/>
    <w:rsid w:val="00D855F2"/>
    <w:pPr>
      <w:keepNext/>
      <w:outlineLvl w:val="0"/>
    </w:pPr>
    <w:rPr>
      <w:b/>
      <w:caps/>
      <w:kern w:val="28"/>
    </w:rPr>
  </w:style>
  <w:style w:type="paragraph" w:styleId="Heading2">
    <w:name w:val="heading 2"/>
    <w:basedOn w:val="Normal"/>
    <w:next w:val="Normal"/>
    <w:link w:val="Heading2Char"/>
    <w:autoRedefine/>
    <w:qFormat/>
    <w:rsid w:val="00D855F2"/>
    <w:pPr>
      <w:keepNext/>
      <w:outlineLvl w:val="1"/>
    </w:pPr>
    <w:rPr>
      <w:b/>
      <w:caps/>
    </w:rPr>
  </w:style>
  <w:style w:type="paragraph" w:styleId="Heading3">
    <w:name w:val="heading 3"/>
    <w:basedOn w:val="Normal"/>
    <w:next w:val="Normal"/>
    <w:link w:val="Heading3Char"/>
    <w:qFormat/>
    <w:rsid w:val="00D855F2"/>
    <w:pPr>
      <w:keepNext/>
      <w:jc w:val="center"/>
      <w:outlineLvl w:val="2"/>
    </w:pPr>
    <w:rPr>
      <w:caps/>
      <w:sz w:val="24"/>
    </w:rPr>
  </w:style>
  <w:style w:type="paragraph" w:styleId="Heading4">
    <w:name w:val="heading 4"/>
    <w:basedOn w:val="Normal"/>
    <w:next w:val="Normal"/>
    <w:link w:val="Heading4Char"/>
    <w:qFormat/>
    <w:rsid w:val="00D855F2"/>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240F"/>
    <w:rPr>
      <w:rFonts w:ascii="Arial" w:eastAsia="Times New Roman" w:hAnsi="Arial" w:cs="Times New Roman"/>
      <w:b/>
      <w:caps/>
      <w:kern w:val="28"/>
      <w:szCs w:val="20"/>
    </w:rPr>
  </w:style>
  <w:style w:type="paragraph" w:styleId="BalloonText">
    <w:name w:val="Balloon Text"/>
    <w:basedOn w:val="Normal"/>
    <w:link w:val="BalloonTextChar"/>
    <w:uiPriority w:val="99"/>
    <w:semiHidden/>
    <w:unhideWhenUsed/>
    <w:rsid w:val="00CE4B22"/>
    <w:rPr>
      <w:rFonts w:ascii="Tahoma" w:hAnsi="Tahoma" w:cs="Tahoma"/>
      <w:sz w:val="16"/>
      <w:szCs w:val="16"/>
    </w:rPr>
  </w:style>
  <w:style w:type="character" w:customStyle="1" w:styleId="BalloonTextChar">
    <w:name w:val="Balloon Text Char"/>
    <w:basedOn w:val="DefaultParagraphFont"/>
    <w:link w:val="BalloonText"/>
    <w:uiPriority w:val="99"/>
    <w:semiHidden/>
    <w:rsid w:val="00CE4B22"/>
    <w:rPr>
      <w:rFonts w:ascii="Tahoma" w:eastAsia="Times New Roman" w:hAnsi="Tahoma" w:cs="Tahoma"/>
      <w:sz w:val="16"/>
      <w:szCs w:val="16"/>
    </w:rPr>
  </w:style>
  <w:style w:type="character" w:customStyle="1" w:styleId="Heading2Char">
    <w:name w:val="Heading 2 Char"/>
    <w:basedOn w:val="DefaultParagraphFont"/>
    <w:link w:val="Heading2"/>
    <w:rsid w:val="00D87E2F"/>
    <w:rPr>
      <w:rFonts w:ascii="Arial" w:eastAsia="Times New Roman" w:hAnsi="Arial" w:cs="Times New Roman"/>
      <w:b/>
      <w:caps/>
      <w:szCs w:val="20"/>
    </w:rPr>
  </w:style>
  <w:style w:type="character" w:customStyle="1" w:styleId="Heading3Char">
    <w:name w:val="Heading 3 Char"/>
    <w:basedOn w:val="DefaultParagraphFont"/>
    <w:link w:val="Heading3"/>
    <w:rsid w:val="00D87E2F"/>
    <w:rPr>
      <w:rFonts w:ascii="Arial" w:eastAsia="Times New Roman" w:hAnsi="Arial" w:cs="Times New Roman"/>
      <w:caps/>
      <w:sz w:val="24"/>
      <w:szCs w:val="20"/>
    </w:rPr>
  </w:style>
  <w:style w:type="character" w:customStyle="1" w:styleId="Heading4Char">
    <w:name w:val="Heading 4 Char"/>
    <w:basedOn w:val="DefaultParagraphFont"/>
    <w:link w:val="Heading4"/>
    <w:rsid w:val="00D87E2F"/>
    <w:rPr>
      <w:rFonts w:ascii="Arial" w:eastAsia="Times New Roman" w:hAnsi="Arial" w:cs="Times New Roman"/>
      <w:b/>
      <w:szCs w:val="20"/>
    </w:rPr>
  </w:style>
  <w:style w:type="paragraph" w:styleId="Footer">
    <w:name w:val="footer"/>
    <w:basedOn w:val="Normal"/>
    <w:link w:val="FooterChar"/>
    <w:semiHidden/>
    <w:rsid w:val="00D855F2"/>
    <w:pPr>
      <w:tabs>
        <w:tab w:val="center" w:pos="4320"/>
        <w:tab w:val="right" w:pos="8640"/>
      </w:tabs>
    </w:pPr>
  </w:style>
  <w:style w:type="character" w:customStyle="1" w:styleId="FooterChar">
    <w:name w:val="Footer Char"/>
    <w:basedOn w:val="DefaultParagraphFont"/>
    <w:link w:val="Footer"/>
    <w:semiHidden/>
    <w:rsid w:val="00D87E2F"/>
    <w:rPr>
      <w:rFonts w:ascii="Arial" w:eastAsia="Times New Roman" w:hAnsi="Arial" w:cs="Times New Roman"/>
      <w:szCs w:val="20"/>
    </w:rPr>
  </w:style>
  <w:style w:type="paragraph" w:styleId="Header">
    <w:name w:val="header"/>
    <w:basedOn w:val="Normal"/>
    <w:link w:val="HeaderChar"/>
    <w:semiHidden/>
    <w:rsid w:val="00D855F2"/>
    <w:pPr>
      <w:tabs>
        <w:tab w:val="center" w:pos="4320"/>
        <w:tab w:val="right" w:pos="8640"/>
      </w:tabs>
    </w:pPr>
  </w:style>
  <w:style w:type="character" w:customStyle="1" w:styleId="HeaderChar">
    <w:name w:val="Header Char"/>
    <w:basedOn w:val="DefaultParagraphFont"/>
    <w:link w:val="Header"/>
    <w:semiHidden/>
    <w:rsid w:val="00D87E2F"/>
    <w:rPr>
      <w:rFonts w:ascii="Arial" w:eastAsia="Times New Roman" w:hAnsi="Arial" w:cs="Times New Roman"/>
      <w:szCs w:val="20"/>
    </w:rPr>
  </w:style>
  <w:style w:type="paragraph" w:styleId="TOC1">
    <w:name w:val="toc 1"/>
    <w:basedOn w:val="Normal"/>
    <w:next w:val="Normal"/>
    <w:semiHidden/>
    <w:rsid w:val="00D855F2"/>
    <w:pPr>
      <w:tabs>
        <w:tab w:val="right" w:leader="dot" w:pos="9360"/>
      </w:tabs>
      <w:spacing w:after="240"/>
    </w:pPr>
    <w:rPr>
      <w:caps/>
    </w:rPr>
  </w:style>
  <w:style w:type="paragraph" w:styleId="TOC2">
    <w:name w:val="toc 2"/>
    <w:basedOn w:val="Normal"/>
    <w:next w:val="Normal"/>
    <w:semiHidden/>
    <w:rsid w:val="00D855F2"/>
    <w:pPr>
      <w:tabs>
        <w:tab w:val="right" w:leader="dot" w:pos="9360"/>
      </w:tabs>
      <w:spacing w:after="240"/>
    </w:pPr>
    <w:rPr>
      <w:caps/>
    </w:rPr>
  </w:style>
  <w:style w:type="paragraph" w:styleId="Revision">
    <w:name w:val="Revision"/>
    <w:hidden/>
    <w:uiPriority w:val="99"/>
    <w:semiHidden/>
    <w:rsid w:val="00A0719F"/>
    <w:pPr>
      <w:spacing w:after="0" w:line="240" w:lineRule="auto"/>
    </w:pPr>
    <w:rPr>
      <w:rFonts w:ascii="Arial" w:eastAsia="Times New Roma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5082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Distspec.dot</Template>
  <TotalTime>147</TotalTime>
  <Pages>1</Pages>
  <Words>358</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MODIFY EXISTING CONTROLLER CABINET</vt:lpstr>
    </vt:vector>
  </TitlesOfParts>
  <Company>State of Illinois</Company>
  <LinksUpToDate>false</LinksUpToDate>
  <CharactersWithSpaces>2396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MODIFY EXISTING CONTROLLER CABINET</dc:title>
  <dc:subject>E 05/22/02  R 07/01/15</dc:subject>
  <dc:creator>Curryj</dc:creator>
  <cp:keywords>Traffic</cp:keywords>
  <dc:description/>
  <cp:lastModifiedBy>Pociecha, Lukasz</cp:lastModifiedBy>
  <cp:revision>12</cp:revision>
  <dcterms:created xsi:type="dcterms:W3CDTF">2014-12-13T18:14:00Z</dcterms:created>
  <dcterms:modified xsi:type="dcterms:W3CDTF">2015-06-26T15:21:00Z</dcterms:modified>
</cp:coreProperties>
</file>